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151E5" w14:textId="17027E81" w:rsidR="00547326" w:rsidRDefault="00723FBF" w:rsidP="00547326">
      <w:pPr>
        <w:keepNext/>
        <w:pBdr>
          <w:bottom w:val="single" w:sz="4" w:space="1" w:color="auto"/>
        </w:pBdr>
        <w:tabs>
          <w:tab w:val="right" w:pos="9639"/>
        </w:tabs>
        <w:spacing w:after="0"/>
        <w:outlineLvl w:val="0"/>
        <w:rPr>
          <w:ins w:id="0" w:author="Nokia-1" w:date="2023-03-01T17:33:00Z"/>
          <w:rFonts w:ascii="Arial" w:hAnsi="Arial" w:cs="Arial"/>
          <w:b/>
          <w:i/>
          <w:noProof/>
          <w:sz w:val="28"/>
        </w:rPr>
      </w:pPr>
      <w:bookmarkStart w:id="1" w:name="page1"/>
      <w:r>
        <w:rPr>
          <w:b/>
          <w:sz w:val="24"/>
        </w:rPr>
        <w:t>3GPP TSG-SA5 Meeting #147</w:t>
      </w:r>
      <w:r>
        <w:rPr>
          <w:b/>
          <w:i/>
          <w:sz w:val="24"/>
        </w:rPr>
        <w:t xml:space="preserve"> </w:t>
      </w:r>
      <w:r>
        <w:rPr>
          <w:b/>
          <w:i/>
          <w:sz w:val="28"/>
        </w:rPr>
        <w:tab/>
      </w:r>
      <w:ins w:id="2" w:author="Nokia-1" w:date="2023-03-01T17:33:00Z">
        <w:r w:rsidR="00547326" w:rsidRPr="00B21809">
          <w:rPr>
            <w:rFonts w:ascii="Arial" w:hAnsi="Arial" w:cs="Arial"/>
            <w:b/>
            <w:i/>
            <w:noProof/>
            <w:sz w:val="28"/>
          </w:rPr>
          <w:t>S5-232</w:t>
        </w:r>
        <w:r w:rsidR="00547326">
          <w:rPr>
            <w:rFonts w:ascii="Arial" w:hAnsi="Arial" w:cs="Arial"/>
            <w:b/>
            <w:i/>
            <w:noProof/>
            <w:sz w:val="28"/>
          </w:rPr>
          <w:t>951</w:t>
        </w:r>
        <w:r w:rsidR="00547326" w:rsidRPr="00B21809">
          <w:rPr>
            <w:rFonts w:ascii="Arial" w:hAnsi="Arial" w:cs="Arial"/>
            <w:b/>
            <w:i/>
            <w:noProof/>
            <w:sz w:val="28"/>
          </w:rPr>
          <w:t xml:space="preserve"> </w:t>
        </w:r>
      </w:ins>
    </w:p>
    <w:p w14:paraId="3FCC593B" w14:textId="0ECFC2BE" w:rsidR="00723FBF" w:rsidRDefault="00547326" w:rsidP="009A4DA0">
      <w:pPr>
        <w:pStyle w:val="CRCoverPage"/>
        <w:tabs>
          <w:tab w:val="right" w:pos="9639"/>
        </w:tabs>
        <w:spacing w:after="0"/>
        <w:jc w:val="right"/>
        <w:rPr>
          <w:b/>
          <w:i/>
          <w:sz w:val="28"/>
        </w:rPr>
      </w:pPr>
      <w:ins w:id="3" w:author="Nokia-1" w:date="2023-03-01T17:33:00Z">
        <w:r>
          <w:rPr>
            <w:rFonts w:cs="Arial"/>
            <w:b/>
            <w:i/>
            <w:noProof/>
            <w:sz w:val="28"/>
          </w:rPr>
          <w:t xml:space="preserve">revision of </w:t>
        </w:r>
      </w:ins>
      <w:r w:rsidR="00723FBF">
        <w:rPr>
          <w:b/>
          <w:i/>
          <w:sz w:val="28"/>
        </w:rPr>
        <w:t>S5-</w:t>
      </w:r>
      <w:r w:rsidR="002D7C3C" w:rsidRPr="00B77A51">
        <w:rPr>
          <w:b/>
          <w:i/>
          <w:sz w:val="28"/>
        </w:rPr>
        <w:t>2</w:t>
      </w:r>
      <w:r w:rsidR="002D7C3C">
        <w:rPr>
          <w:b/>
          <w:i/>
          <w:sz w:val="28"/>
        </w:rPr>
        <w:t>32631</w:t>
      </w:r>
    </w:p>
    <w:p w14:paraId="1D87FA49" w14:textId="77777777" w:rsidR="00723FBF" w:rsidRPr="00F925DB" w:rsidRDefault="00723FBF" w:rsidP="00723FBF">
      <w:pPr>
        <w:keepNext/>
        <w:pBdr>
          <w:bottom w:val="single" w:sz="4" w:space="1" w:color="auto"/>
        </w:pBdr>
        <w:tabs>
          <w:tab w:val="right" w:pos="9639"/>
        </w:tabs>
        <w:outlineLvl w:val="0"/>
        <w:rPr>
          <w:rFonts w:ascii="Arial" w:hAnsi="Arial" w:cs="Arial"/>
          <w:b/>
          <w:sz w:val="24"/>
        </w:rPr>
      </w:pPr>
      <w:r w:rsidRPr="00F925DB">
        <w:rPr>
          <w:rFonts w:ascii="Arial" w:hAnsi="Arial" w:cs="Arial"/>
          <w:b/>
          <w:sz w:val="24"/>
        </w:rPr>
        <w:t>27 February  - 3 March 2023</w:t>
      </w:r>
      <w:r w:rsidRPr="00F925DB">
        <w:rPr>
          <w:rFonts w:ascii="Arial" w:hAnsi="Arial" w:cs="Arial"/>
          <w:b/>
          <w:sz w:val="24"/>
          <w:lang w:val="en-DE" w:eastAsia="en-DE"/>
        </w:rPr>
        <w:t xml:space="preserve">                                                                                  </w:t>
      </w:r>
    </w:p>
    <w:p w14:paraId="6188AEFE" w14:textId="48056275" w:rsidR="00851291" w:rsidRDefault="00851291" w:rsidP="0085129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70B4C">
        <w:rPr>
          <w:rFonts w:ascii="Arial" w:hAnsi="Arial"/>
          <w:b/>
          <w:lang w:val="en-US"/>
        </w:rPr>
        <w:t>Nokia, Nokia Shanghai Bell</w:t>
      </w:r>
    </w:p>
    <w:p w14:paraId="53AE2A14" w14:textId="2298B447" w:rsidR="00851291" w:rsidRPr="00B72830" w:rsidRDefault="00851291" w:rsidP="008512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F72BA" w:rsidRPr="002F72BA">
        <w:rPr>
          <w:rFonts w:ascii="Arial" w:hAnsi="Arial"/>
          <w:b/>
          <w:lang w:val="en-US"/>
        </w:rPr>
        <w:t>Testing Intent-driven MnS Capabilities</w:t>
      </w:r>
    </w:p>
    <w:p w14:paraId="5B911901" w14:textId="77777777" w:rsidR="00851291" w:rsidRDefault="00851291" w:rsidP="008512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793019" w14:textId="495DB4F2" w:rsidR="00851291" w:rsidRDefault="00851291" w:rsidP="0085129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F9696C">
        <w:rPr>
          <w:rFonts w:ascii="Arial" w:hAnsi="Arial"/>
          <w:b/>
        </w:rPr>
        <w:t>6.</w:t>
      </w:r>
      <w:r w:rsidR="00F9696C" w:rsidRPr="00F9696C">
        <w:rPr>
          <w:rFonts w:ascii="Arial" w:hAnsi="Arial"/>
          <w:b/>
        </w:rPr>
        <w:t>7.</w:t>
      </w:r>
      <w:r w:rsidRPr="00F9696C">
        <w:rPr>
          <w:rFonts w:ascii="Arial" w:hAnsi="Arial"/>
          <w:b/>
        </w:rPr>
        <w:t>4.</w:t>
      </w:r>
      <w:r w:rsidR="00F9696C" w:rsidRPr="00F9696C">
        <w:rPr>
          <w:rFonts w:ascii="Arial" w:hAnsi="Arial"/>
          <w:b/>
        </w:rPr>
        <w:t>5</w:t>
      </w:r>
    </w:p>
    <w:p w14:paraId="0C372F23" w14:textId="77777777" w:rsidR="00851291" w:rsidRDefault="00851291" w:rsidP="00851291">
      <w:pPr>
        <w:pStyle w:val="Heading1"/>
      </w:pPr>
      <w:r>
        <w:t>1</w:t>
      </w:r>
      <w:r>
        <w:tab/>
        <w:t>Decision/action requested</w:t>
      </w:r>
    </w:p>
    <w:p w14:paraId="3C181573" w14:textId="77777777" w:rsidR="00851291" w:rsidRPr="00791290" w:rsidRDefault="00851291" w:rsidP="0085129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02FBBE6A" w14:textId="77777777" w:rsidR="00851291" w:rsidRDefault="00851291" w:rsidP="00851291">
      <w:pPr>
        <w:pStyle w:val="Heading1"/>
      </w:pPr>
      <w:r>
        <w:t>2</w:t>
      </w:r>
      <w:r>
        <w:tab/>
        <w:t>References</w:t>
      </w:r>
    </w:p>
    <w:p w14:paraId="0EC48FA0" w14:textId="37D3121D" w:rsidR="00851291" w:rsidRPr="003B606B" w:rsidRDefault="00851291" w:rsidP="00851291">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v0.</w:t>
      </w:r>
      <w:r w:rsidR="00F77C4B">
        <w:t>5</w:t>
      </w:r>
      <w:r>
        <w:t>.0”.</w:t>
      </w:r>
    </w:p>
    <w:p w14:paraId="25C69990" w14:textId="77777777" w:rsidR="00851291" w:rsidRDefault="00851291" w:rsidP="00851291">
      <w:pPr>
        <w:pStyle w:val="Heading1"/>
      </w:pPr>
      <w:r>
        <w:t>3</w:t>
      </w:r>
      <w:r>
        <w:tab/>
        <w:t>Rationale</w:t>
      </w:r>
    </w:p>
    <w:p w14:paraId="4EFDE8C7" w14:textId="4F2C1336" w:rsidR="00851291" w:rsidRPr="00660A20" w:rsidRDefault="002F72BA" w:rsidP="00E11044">
      <w:r>
        <w:t xml:space="preserve">This </w:t>
      </w:r>
      <w:proofErr w:type="spellStart"/>
      <w:r>
        <w:t>pCR</w:t>
      </w:r>
      <w:proofErr w:type="spellEnd"/>
      <w:r>
        <w:t xml:space="preserve"> adds conclusion and recommendation for the use case on testing </w:t>
      </w:r>
      <w:r w:rsidRPr="002F72BA">
        <w:t>Intent-driven MnS Capabilities</w:t>
      </w:r>
    </w:p>
    <w:p w14:paraId="7DD7EE5C" w14:textId="77777777" w:rsidR="00851291" w:rsidRDefault="00851291" w:rsidP="00851291">
      <w:pPr>
        <w:pStyle w:val="Heading1"/>
      </w:pPr>
      <w:r>
        <w:t>4</w:t>
      </w:r>
      <w:r>
        <w:tab/>
        <w:t xml:space="preserve">Detailed </w:t>
      </w:r>
      <w:proofErr w:type="gramStart"/>
      <w:r>
        <w:t>proposal</w:t>
      </w:r>
      <w:proofErr w:type="gramEnd"/>
    </w:p>
    <w:p w14:paraId="5FE037FB" w14:textId="77777777" w:rsidR="00851291" w:rsidRPr="00270818" w:rsidRDefault="00851291" w:rsidP="00851291">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51291" w:rsidRPr="007D21AA" w14:paraId="54345085" w14:textId="77777777" w:rsidTr="008663B1">
        <w:tc>
          <w:tcPr>
            <w:tcW w:w="9639" w:type="dxa"/>
            <w:shd w:val="clear" w:color="auto" w:fill="FFFFCC"/>
            <w:vAlign w:val="center"/>
          </w:tcPr>
          <w:p w14:paraId="37D07C10" w14:textId="77777777" w:rsidR="00851291" w:rsidRPr="007D21AA" w:rsidRDefault="00851291" w:rsidP="008663B1">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F0944AE" w14:textId="52E98689" w:rsidR="00080512" w:rsidRDefault="00080512">
      <w:pPr>
        <w:pStyle w:val="EW"/>
        <w:rPr>
          <w:ins w:id="4" w:author="Mwanje, Stephen (Nokia - DE/Munich)" w:date="2021-10-01T10:50:00Z"/>
        </w:rPr>
      </w:pPr>
      <w:bookmarkStart w:id="5" w:name="foreword"/>
      <w:bookmarkStart w:id="6" w:name="introduction"/>
      <w:bookmarkStart w:id="7" w:name="references"/>
      <w:bookmarkStart w:id="8" w:name="definitions"/>
      <w:bookmarkEnd w:id="1"/>
      <w:bookmarkEnd w:id="5"/>
      <w:bookmarkEnd w:id="6"/>
      <w:bookmarkEnd w:id="7"/>
      <w:bookmarkEnd w:id="8"/>
    </w:p>
    <w:p w14:paraId="66E74ED6" w14:textId="77777777" w:rsidR="003A6143" w:rsidRPr="004A490D" w:rsidRDefault="003A6143" w:rsidP="003A6143">
      <w:pPr>
        <w:keepNext/>
        <w:keepLines/>
        <w:spacing w:before="120"/>
        <w:ind w:left="1134" w:hanging="1134"/>
        <w:outlineLvl w:val="2"/>
        <w:rPr>
          <w:iCs/>
          <w:sz w:val="28"/>
        </w:rPr>
      </w:pPr>
      <w:bookmarkStart w:id="9" w:name="clause4"/>
      <w:bookmarkStart w:id="10" w:name="historyclause"/>
      <w:bookmarkStart w:id="11" w:name="_Hlk126666689"/>
      <w:bookmarkEnd w:id="9"/>
      <w:bookmarkEnd w:id="10"/>
      <w:r w:rsidRPr="004A490D">
        <w:rPr>
          <w:iCs/>
          <w:sz w:val="28"/>
        </w:rPr>
        <w:t>4.8.4</w:t>
      </w:r>
      <w:r w:rsidRPr="004A490D">
        <w:rPr>
          <w:iCs/>
          <w:sz w:val="28"/>
        </w:rPr>
        <w:tab/>
        <w:t>Possible solutions</w:t>
      </w:r>
    </w:p>
    <w:p w14:paraId="52C860FA" w14:textId="77777777" w:rsidR="003A6143" w:rsidRDefault="003A6143" w:rsidP="003A6143">
      <w:pPr>
        <w:keepNext/>
        <w:keepLines/>
        <w:spacing w:before="120"/>
        <w:ind w:left="1418" w:hanging="1418"/>
        <w:outlineLvl w:val="3"/>
        <w:rPr>
          <w:sz w:val="24"/>
        </w:rPr>
      </w:pPr>
      <w:r w:rsidRPr="001861E7">
        <w:rPr>
          <w:sz w:val="24"/>
        </w:rPr>
        <w:t xml:space="preserve">4.8.4.1 </w:t>
      </w:r>
      <w:r w:rsidRPr="004A490D">
        <w:rPr>
          <w:sz w:val="24"/>
        </w:rPr>
        <w:t>Testing Intent-driven MnS Capabilities</w:t>
      </w:r>
    </w:p>
    <w:p w14:paraId="6C3D2C9C" w14:textId="77777777" w:rsidR="003A6143" w:rsidRDefault="003A6143" w:rsidP="003A6143">
      <w:pPr>
        <w:rPr>
          <w:lang w:eastAsia="zh-CN"/>
        </w:rPr>
      </w:pPr>
      <w:r>
        <w:rPr>
          <w:lang w:eastAsia="zh-CN"/>
        </w:rPr>
        <w:t>The intent-driven MnS consumer should be able to test the intent-driven MnS at any point of time. For the test, there may be some intents already available to the MnS consumer. Alternatively, MnS consumer can also use new, customized intents.</w:t>
      </w:r>
    </w:p>
    <w:p w14:paraId="01E55C0E" w14:textId="36AA2470" w:rsidR="003A6143" w:rsidRPr="00AE0FE9" w:rsidRDefault="003A6143" w:rsidP="003A6143">
      <w:pPr>
        <w:rPr>
          <w:lang w:eastAsia="zh-CN"/>
        </w:rPr>
      </w:pPr>
      <w:r w:rsidRPr="71B7643C">
        <w:rPr>
          <w:lang w:eastAsia="zh-CN"/>
        </w:rPr>
        <w:t>Main purpose of the test is to check if the intent-driven MnS behaves the way MnS consumer expects it to behave. To achieve that, MnS consumer specifies the expected outcome from executing an intent beforehand. For already available intents, these outcomes may already have been defined. For new intents, the MnS consumer may list the expected outcomes</w:t>
      </w:r>
      <w:ins w:id="12" w:author="Stephen Mwanje (Nokia)" w:date="2023-02-17T13:55:00Z">
        <w:r w:rsidR="00C805FA" w:rsidRPr="71B7643C">
          <w:rPr>
            <w:lang w:eastAsia="zh-CN"/>
          </w:rPr>
          <w:t xml:space="preserve"> and indicate that the intent is an intent under test</w:t>
        </w:r>
      </w:ins>
      <w:r w:rsidRPr="71B7643C">
        <w:rPr>
          <w:lang w:eastAsia="zh-CN"/>
        </w:rPr>
        <w:t xml:space="preserve">. </w:t>
      </w:r>
      <w:ins w:id="13" w:author="Stephen Mwanje (Nokia)" w:date="2023-02-17T13:56:00Z">
        <w:r w:rsidR="00C805FA" w:rsidRPr="71B7643C">
          <w:rPr>
            <w:lang w:eastAsia="zh-CN"/>
          </w:rPr>
          <w:t xml:space="preserve">The intent IOC should be extended to indicate whether an intent is an intent under test or not. </w:t>
        </w:r>
      </w:ins>
      <w:r w:rsidRPr="71B7643C">
        <w:rPr>
          <w:lang w:eastAsia="zh-CN"/>
        </w:rPr>
        <w:t xml:space="preserve">After the intent is executed, the MnS producer may send a detailed report to MnS consumer that contains all the information related to the outcome of the intent execution. This report may be used by MnS consumer to check if the expectations are fulfilled. Alternatively, the MnS consumer may already send the list of expectation(s) to MnS producer beforehand. The MnS producer may use this list to compare the outcome(s) and send a report to MnS consumer about the intent expectation fulfilment. </w:t>
      </w:r>
      <w:ins w:id="14" w:author="Stephen Mwanje (Nokia)" w:date="2023-02-17T13:57:00Z">
        <w:r w:rsidR="00C805FA" w:rsidRPr="71B7643C">
          <w:rPr>
            <w:lang w:eastAsia="zh-CN"/>
          </w:rPr>
          <w:t xml:space="preserve">The intent fulfilment or intent report should be extended to </w:t>
        </w:r>
      </w:ins>
      <w:ins w:id="15" w:author="Nokia-1" w:date="2023-03-01T09:33:00Z">
        <w:r w:rsidR="00A314DE">
          <w:rPr>
            <w:lang w:eastAsia="zh-CN"/>
          </w:rPr>
          <w:t>inf</w:t>
        </w:r>
      </w:ins>
      <w:ins w:id="16" w:author="Nokia-1" w:date="2023-03-01T09:34:00Z">
        <w:r w:rsidR="00A314DE">
          <w:rPr>
            <w:lang w:eastAsia="zh-CN"/>
          </w:rPr>
          <w:t>ormation on whether</w:t>
        </w:r>
      </w:ins>
      <w:ins w:id="17" w:author="Stephen Mwanje (Nokia)" w:date="2023-02-17T13:57:00Z">
        <w:del w:id="18" w:author="Nokia-1" w:date="2023-03-01T09:34:00Z">
          <w:r w:rsidR="00C805FA" w:rsidRPr="71B7643C" w:rsidDel="00A314DE">
            <w:rPr>
              <w:lang w:eastAsia="zh-CN"/>
            </w:rPr>
            <w:delText>add the degree to which</w:delText>
          </w:r>
        </w:del>
        <w:r w:rsidR="00C805FA" w:rsidRPr="71B7643C">
          <w:rPr>
            <w:lang w:eastAsia="zh-CN"/>
          </w:rPr>
          <w:t xml:space="preserve"> the test has been success</w:t>
        </w:r>
      </w:ins>
      <w:ins w:id="19" w:author="Stephen Mwanje (Nokia)" w:date="2023-02-17T13:58:00Z">
        <w:r w:rsidR="00C805FA" w:rsidRPr="71B7643C">
          <w:rPr>
            <w:lang w:eastAsia="zh-CN"/>
          </w:rPr>
          <w:t xml:space="preserve">ful </w:t>
        </w:r>
        <w:r w:rsidRPr="71B7643C">
          <w:rPr>
            <w:lang w:eastAsia="zh-CN"/>
          </w:rPr>
          <w:t>or not</w:t>
        </w:r>
      </w:ins>
      <w:ins w:id="20" w:author="Stephen Mwanje (Nokia)" w:date="2023-02-17T13:57:00Z">
        <w:r w:rsidR="00C805FA" w:rsidRPr="71B7643C">
          <w:rPr>
            <w:lang w:eastAsia="zh-CN"/>
          </w:rPr>
          <w:t>.</w:t>
        </w:r>
      </w:ins>
      <w:r w:rsidRPr="71B7643C">
        <w:rPr>
          <w:lang w:eastAsia="zh-CN"/>
        </w:rPr>
        <w:t xml:space="preserve">  </w:t>
      </w:r>
      <w:del w:id="21" w:author="Stephen Mwanje (Nokia)" w:date="2023-02-17T13:58:00Z">
        <w:r w:rsidRPr="71B7643C" w:rsidDel="003A6143">
          <w:rPr>
            <w:lang w:eastAsia="zh-CN"/>
          </w:rPr>
          <w:delText xml:space="preserve"> </w:delText>
        </w:r>
      </w:del>
    </w:p>
    <w:p w14:paraId="57093078" w14:textId="77777777" w:rsidR="003A6143" w:rsidRPr="00AE0FE9" w:rsidRDefault="003A6143" w:rsidP="003A6143">
      <w:pPr>
        <w:rPr>
          <w:lang w:eastAsia="zh-CN"/>
        </w:rPr>
      </w:pPr>
      <w:r>
        <w:rPr>
          <w:lang w:eastAsia="zh-CN"/>
        </w:rPr>
        <w:t>This solution outline is feasible for enabling intent MnS consumers to test the appropriateness of intent Mns producers for the desired intents or classes of intents. This solution may be expanded in the normative phase.</w:t>
      </w:r>
    </w:p>
    <w:p w14:paraId="5F30613B" w14:textId="4957A2D9" w:rsidR="00206777" w:rsidRPr="00270818" w:rsidRDefault="00206777" w:rsidP="0020677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06777" w:rsidRPr="007D21AA" w14:paraId="0013CB5F" w14:textId="77777777" w:rsidTr="00F925DB">
        <w:tc>
          <w:tcPr>
            <w:tcW w:w="9639" w:type="dxa"/>
            <w:shd w:val="clear" w:color="auto" w:fill="FFFFCC"/>
            <w:vAlign w:val="center"/>
          </w:tcPr>
          <w:p w14:paraId="5E0EFD2F" w14:textId="6709CB1E" w:rsidR="00206777" w:rsidRPr="007D21AA" w:rsidRDefault="00206777" w:rsidP="00F925DB">
            <w:pPr>
              <w:jc w:val="center"/>
              <w:rPr>
                <w:rFonts w:ascii="Arial" w:hAnsi="Arial" w:cs="Arial"/>
                <w:b/>
                <w:bCs/>
                <w:sz w:val="28"/>
                <w:szCs w:val="28"/>
              </w:rPr>
            </w:pPr>
            <w:r>
              <w:rPr>
                <w:rFonts w:ascii="Arial" w:hAnsi="Arial" w:cs="Arial"/>
                <w:b/>
                <w:bCs/>
                <w:sz w:val="28"/>
                <w:szCs w:val="28"/>
                <w:lang w:eastAsia="zh-CN"/>
              </w:rPr>
              <w:lastRenderedPageBreak/>
              <w:t>2</w:t>
            </w:r>
            <w:r>
              <w:rPr>
                <w:rFonts w:ascii="Arial" w:hAnsi="Arial" w:cs="Arial"/>
                <w:b/>
                <w:bCs/>
                <w:sz w:val="28"/>
                <w:szCs w:val="28"/>
                <w:vertAlign w:val="superscript"/>
                <w:lang w:eastAsia="zh-CN"/>
              </w:rPr>
              <w:t>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33F5CB7" w14:textId="77DB1645" w:rsidR="00534559" w:rsidRDefault="00534559" w:rsidP="00534559">
      <w:pPr>
        <w:rPr>
          <w:rFonts w:ascii="Arial" w:hAnsi="Arial" w:cs="Arial"/>
          <w:b/>
          <w:bCs/>
          <w:sz w:val="28"/>
          <w:szCs w:val="28"/>
          <w:lang w:val="en-US"/>
        </w:rPr>
      </w:pPr>
    </w:p>
    <w:p w14:paraId="326D1089" w14:textId="77777777" w:rsidR="00206777" w:rsidRDefault="00206777" w:rsidP="00206777">
      <w:pPr>
        <w:pStyle w:val="Heading1"/>
      </w:pPr>
      <w:bookmarkStart w:id="22" w:name="_Toc103681049"/>
      <w:bookmarkStart w:id="23" w:name="_Toc103681214"/>
      <w:bookmarkStart w:id="24" w:name="_Toc103681259"/>
      <w:bookmarkStart w:id="25" w:name="_Toc103690270"/>
      <w:bookmarkStart w:id="26" w:name="_Toc103690317"/>
      <w:bookmarkStart w:id="27" w:name="_Toc103690438"/>
      <w:bookmarkStart w:id="28" w:name="_Toc107582626"/>
      <w:bookmarkStart w:id="29" w:name="_Toc107582869"/>
      <w:bookmarkStart w:id="30" w:name="_Toc107582942"/>
      <w:bookmarkStart w:id="31" w:name="_Toc107583030"/>
      <w:bookmarkStart w:id="32" w:name="_Toc112273176"/>
      <w:bookmarkStart w:id="33" w:name="_Toc112273948"/>
      <w:bookmarkStart w:id="34" w:name="_Toc112279024"/>
      <w:bookmarkStart w:id="35" w:name="_Toc120009337"/>
      <w:bookmarkStart w:id="36" w:name="_Toc120009700"/>
      <w:bookmarkStart w:id="37" w:name="_Toc120022904"/>
      <w:r>
        <w:t>7</w:t>
      </w:r>
      <w:r>
        <w:tab/>
      </w:r>
      <w:r w:rsidRPr="00DC7F60">
        <w:rPr>
          <w:rFonts w:hint="eastAsia"/>
        </w:rPr>
        <w:t>Conclusion and recommendation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F9A4950" w14:textId="77777777" w:rsidR="00206777" w:rsidRDefault="00206777" w:rsidP="00206777">
      <w:pPr>
        <w:pStyle w:val="Heading3"/>
        <w:rPr>
          <w:lang w:eastAsia="zh-CN" w:bidi="ar-KW"/>
        </w:rPr>
      </w:pPr>
      <w:bookmarkStart w:id="38" w:name="_Toc120009346"/>
      <w:bookmarkStart w:id="39" w:name="_Toc120009709"/>
      <w:bookmarkStart w:id="40" w:name="_Toc120022913"/>
      <w:r>
        <w:rPr>
          <w:lang w:eastAsia="zh-CN" w:bidi="ar-KW"/>
        </w:rPr>
        <w:t>7.1.8</w:t>
      </w:r>
      <w:r>
        <w:rPr>
          <w:lang w:eastAsia="zh-CN" w:bidi="ar-KW"/>
        </w:rPr>
        <w:tab/>
        <w:t xml:space="preserve">Issue#4.8: </w:t>
      </w:r>
      <w:r w:rsidRPr="00030D96">
        <w:rPr>
          <w:lang w:eastAsia="zh-CN" w:bidi="ar-KW"/>
        </w:rPr>
        <w:t>Enablers for Intent Fulfilment</w:t>
      </w:r>
      <w:bookmarkEnd w:id="38"/>
      <w:bookmarkEnd w:id="39"/>
      <w:bookmarkEnd w:id="40"/>
    </w:p>
    <w:p w14:paraId="0CFB7142" w14:textId="5B04D5C6" w:rsidR="00206777" w:rsidRDefault="00206777" w:rsidP="00206777">
      <w:pPr>
        <w:keepNext/>
        <w:keepLines/>
        <w:spacing w:before="120"/>
        <w:ind w:left="1418" w:hanging="1418"/>
        <w:outlineLvl w:val="3"/>
        <w:rPr>
          <w:sz w:val="24"/>
        </w:rPr>
      </w:pPr>
      <w:r>
        <w:rPr>
          <w:sz w:val="24"/>
        </w:rPr>
        <w:t>7</w:t>
      </w:r>
      <w:r w:rsidRPr="001861E7">
        <w:rPr>
          <w:sz w:val="24"/>
        </w:rPr>
        <w:t>.</w:t>
      </w:r>
      <w:r>
        <w:rPr>
          <w:sz w:val="24"/>
        </w:rPr>
        <w:t>1.</w:t>
      </w:r>
      <w:r w:rsidRPr="001861E7">
        <w:rPr>
          <w:sz w:val="24"/>
        </w:rPr>
        <w:t xml:space="preserve">8.4.1 </w:t>
      </w:r>
      <w:r w:rsidRPr="004A490D">
        <w:rPr>
          <w:sz w:val="24"/>
        </w:rPr>
        <w:t>Testing Intent-driven MnS Capabilities</w:t>
      </w:r>
    </w:p>
    <w:p w14:paraId="48FAC25A" w14:textId="2C9A56DB" w:rsidR="003A6143" w:rsidRDefault="003A6143" w:rsidP="003A6143">
      <w:pPr>
        <w:jc w:val="both"/>
        <w:rPr>
          <w:ins w:id="41" w:author="Stephen Mwanje (Nokia)" w:date="2023-02-17T13:17:00Z"/>
          <w:lang w:eastAsia="zh-CN"/>
        </w:rPr>
      </w:pPr>
      <w:ins w:id="42" w:author="Stephen Mwanje (Nokia)" w:date="2023-02-17T13:17:00Z">
        <w:r w:rsidRPr="71B7643C">
          <w:rPr>
            <w:lang w:eastAsia="zh-CN" w:bidi="ar-KW"/>
          </w:rPr>
          <w:t xml:space="preserve">It is recommended to introduce </w:t>
        </w:r>
      </w:ins>
      <w:ins w:id="43" w:author="Stephen Mwanje (Nokia)" w:date="2023-02-17T14:00:00Z">
        <w:r w:rsidR="0096460E" w:rsidRPr="71B7643C">
          <w:rPr>
            <w:lang w:eastAsia="zh-CN" w:bidi="ar-KW"/>
          </w:rPr>
          <w:t>to the normative specification a</w:t>
        </w:r>
      </w:ins>
      <w:ins w:id="44" w:author="Stephen Mwanje (Nokia)" w:date="2023-02-17T13:17:00Z">
        <w:r w:rsidRPr="71B7643C">
          <w:rPr>
            <w:lang w:eastAsia="zh-CN" w:bidi="ar-KW"/>
          </w:rPr>
          <w:t xml:space="preserve"> new </w:t>
        </w:r>
      </w:ins>
      <w:ins w:id="45" w:author="Stephen Mwanje (Nokia)" w:date="2023-02-17T13:58:00Z">
        <w:r w:rsidR="0096460E" w:rsidRPr="71B7643C">
          <w:rPr>
            <w:lang w:eastAsia="zh-CN" w:bidi="ar-KW"/>
          </w:rPr>
          <w:t xml:space="preserve">attribute to </w:t>
        </w:r>
        <w:r w:rsidR="0096460E" w:rsidRPr="71B7643C">
          <w:rPr>
            <w:lang w:eastAsia="zh-CN"/>
          </w:rPr>
          <w:t xml:space="preserve">indicate whether an intent is an intent under test or not. </w:t>
        </w:r>
      </w:ins>
      <w:ins w:id="46" w:author="Stephen Mwanje (Nokia)" w:date="2023-02-17T13:59:00Z">
        <w:r w:rsidR="0096460E" w:rsidRPr="71B7643C">
          <w:rPr>
            <w:lang w:eastAsia="zh-CN"/>
          </w:rPr>
          <w:t xml:space="preserve">Relatedly, </w:t>
        </w:r>
        <w:r w:rsidR="0096460E" w:rsidRPr="71B7643C">
          <w:rPr>
            <w:lang w:eastAsia="zh-CN" w:bidi="ar-KW"/>
          </w:rPr>
          <w:t>it is recommended to introduce the new attribute</w:t>
        </w:r>
        <w:r w:rsidR="0096460E" w:rsidRPr="71B7643C">
          <w:rPr>
            <w:lang w:eastAsia="zh-CN"/>
          </w:rPr>
          <w:t xml:space="preserve"> </w:t>
        </w:r>
        <w:r w:rsidR="0096460E" w:rsidRPr="71B7643C">
          <w:rPr>
            <w:lang w:eastAsia="zh-CN" w:bidi="ar-KW"/>
          </w:rPr>
          <w:t xml:space="preserve">to </w:t>
        </w:r>
        <w:r w:rsidR="0096460E" w:rsidRPr="71B7643C">
          <w:rPr>
            <w:lang w:eastAsia="zh-CN"/>
          </w:rPr>
          <w:t xml:space="preserve">indicate </w:t>
        </w:r>
      </w:ins>
      <w:ins w:id="47" w:author="Stephen Mwanje (Nokia)" w:date="2023-02-17T14:00:00Z">
        <w:del w:id="48" w:author="Nokia-1" w:date="2023-03-01T09:34:00Z">
          <w:r w:rsidR="0096460E" w:rsidRPr="71B7643C" w:rsidDel="00433A91">
            <w:rPr>
              <w:lang w:eastAsia="zh-CN"/>
            </w:rPr>
            <w:delText>the degree to which</w:delText>
          </w:r>
        </w:del>
      </w:ins>
      <w:ins w:id="49" w:author="Nokia-1" w:date="2023-03-01T09:34:00Z">
        <w:r w:rsidR="00433A91">
          <w:rPr>
            <w:lang w:eastAsia="zh-CN"/>
          </w:rPr>
          <w:t>if</w:t>
        </w:r>
      </w:ins>
      <w:ins w:id="50" w:author="Stephen Mwanje (Nokia)" w:date="2023-02-17T14:00:00Z">
        <w:r w:rsidR="0096460E" w:rsidRPr="71B7643C">
          <w:rPr>
            <w:lang w:eastAsia="zh-CN"/>
          </w:rPr>
          <w:t xml:space="preserve"> the test has been successful </w:t>
        </w:r>
        <w:r w:rsidRPr="71B7643C">
          <w:rPr>
            <w:lang w:eastAsia="zh-CN"/>
          </w:rPr>
          <w:t>or not</w:t>
        </w:r>
        <w:r w:rsidRPr="71B7643C">
          <w:rPr>
            <w:lang w:eastAsia="zh-CN" w:bidi="ar-KW"/>
          </w:rPr>
          <w:t xml:space="preserve"> </w:t>
        </w:r>
      </w:ins>
    </w:p>
    <w:p w14:paraId="56FECD50" w14:textId="7BFBEC53" w:rsidR="003A6143" w:rsidRPr="006B585E" w:rsidRDefault="003A6143" w:rsidP="003A6143">
      <w:pPr>
        <w:rPr>
          <w:ins w:id="51" w:author="Stephen Mwanje (Nokia)" w:date="2023-02-17T13:17:00Z"/>
          <w:lang w:eastAsia="zh-CN" w:bidi="ar-KW"/>
        </w:rPr>
      </w:pPr>
      <w:ins w:id="52" w:author="Stephen Mwanje (Nokia)" w:date="2023-02-17T13:17:00Z">
        <w:r>
          <w:rPr>
            <w:lang w:eastAsia="zh-CN" w:bidi="ar-KW"/>
          </w:rPr>
          <w:t xml:space="preserve">The detailed solution see clause </w:t>
        </w:r>
      </w:ins>
      <w:ins w:id="53" w:author="Stephen Mwanje (Nokia)" w:date="2023-02-17T14:00:00Z">
        <w:r w:rsidR="0096460E" w:rsidRPr="001861E7">
          <w:rPr>
            <w:sz w:val="24"/>
          </w:rPr>
          <w:t xml:space="preserve">4.8.4.1 </w:t>
        </w:r>
      </w:ins>
      <w:ins w:id="54" w:author="Stephen Mwanje (Nokia)" w:date="2023-02-17T13:58:00Z">
        <w:r w:rsidR="0096460E">
          <w:rPr>
            <w:lang w:eastAsia="zh-CN" w:bidi="ar-KW"/>
          </w:rPr>
          <w:t xml:space="preserve"> </w:t>
        </w:r>
      </w:ins>
    </w:p>
    <w:p w14:paraId="6389FAFF" w14:textId="77777777" w:rsidR="003A6143" w:rsidRPr="00EC5DC6" w:rsidRDefault="003A6143" w:rsidP="00206777">
      <w:pPr>
        <w:keepNext/>
        <w:keepLines/>
        <w:spacing w:before="120"/>
        <w:ind w:left="1418" w:hanging="1418"/>
        <w:outlineLvl w:val="3"/>
        <w:rPr>
          <w:sz w:val="24"/>
        </w:rPr>
      </w:pPr>
    </w:p>
    <w:p w14:paraId="2534B9BC" w14:textId="77777777" w:rsidR="00206777" w:rsidRPr="00AA00D6" w:rsidRDefault="00206777" w:rsidP="00206777">
      <w:pPr>
        <w:keepNext/>
        <w:keepLines/>
        <w:spacing w:before="120"/>
        <w:ind w:left="1418" w:hanging="1418"/>
        <w:outlineLvl w:val="3"/>
        <w:rPr>
          <w:sz w:val="24"/>
        </w:rPr>
      </w:pPr>
      <w:r>
        <w:rPr>
          <w:sz w:val="24"/>
        </w:rPr>
        <w:t>7</w:t>
      </w:r>
      <w:r w:rsidRPr="00AA00D6">
        <w:rPr>
          <w:sz w:val="24"/>
        </w:rPr>
        <w:t>.</w:t>
      </w:r>
      <w:r>
        <w:rPr>
          <w:sz w:val="24"/>
        </w:rPr>
        <w:t>1.</w:t>
      </w:r>
      <w:r w:rsidRPr="00AA00D6">
        <w:rPr>
          <w:sz w:val="24"/>
        </w:rPr>
        <w:t xml:space="preserve">8.4.2 </w:t>
      </w:r>
      <w:r w:rsidRPr="004A490D">
        <w:rPr>
          <w:sz w:val="24"/>
        </w:rPr>
        <w:t>Mapping of Intents to ML</w:t>
      </w:r>
      <w:r>
        <w:rPr>
          <w:sz w:val="24"/>
        </w:rPr>
        <w:t xml:space="preserve"> </w:t>
      </w:r>
      <w:r w:rsidRPr="004A490D">
        <w:rPr>
          <w:sz w:val="24"/>
        </w:rPr>
        <w:t>Entities</w:t>
      </w:r>
      <w:r w:rsidRPr="00AA00D6">
        <w:rPr>
          <w:sz w:val="24"/>
        </w:rPr>
        <w:t xml:space="preserve"> </w:t>
      </w:r>
      <w:r w:rsidRPr="004A490D">
        <w:rPr>
          <w:sz w:val="24"/>
        </w:rPr>
        <w:t>capabilities</w:t>
      </w:r>
    </w:p>
    <w:p w14:paraId="72C62315" w14:textId="77777777" w:rsidR="00206777" w:rsidRPr="00A22905" w:rsidRDefault="00206777" w:rsidP="00206777">
      <w:r>
        <w:t xml:space="preserve">It is recommended to introduce the </w:t>
      </w:r>
      <w:proofErr w:type="spellStart"/>
      <w:r>
        <w:t>AIML_capability_mapping_report</w:t>
      </w:r>
      <w:proofErr w:type="spellEnd"/>
      <w:r>
        <w:t xml:space="preserve"> &lt;&lt;datatype&gt;&gt; with which the intent driven MnS Producer can inform its potential intent driven MnS consumers about the AI/ML capabilities it relies on to accomplish intent fulfilment. Additionally, it is recommended to introduce an attribute on the intent object that used by an intent driven MnS consumer to request for specific capabilities to be applied for their intents.</w:t>
      </w:r>
    </w:p>
    <w:p w14:paraId="363CC8E7" w14:textId="77777777" w:rsidR="00206777" w:rsidRPr="001861E7" w:rsidRDefault="00206777" w:rsidP="00206777">
      <w:pPr>
        <w:keepNext/>
        <w:keepLines/>
        <w:spacing w:before="120"/>
        <w:ind w:left="1418" w:hanging="1418"/>
        <w:outlineLvl w:val="3"/>
        <w:rPr>
          <w:sz w:val="24"/>
        </w:rPr>
      </w:pPr>
      <w:r>
        <w:rPr>
          <w:sz w:val="24"/>
        </w:rPr>
        <w:t>7</w:t>
      </w:r>
      <w:r w:rsidRPr="004A490D">
        <w:rPr>
          <w:sz w:val="24"/>
        </w:rPr>
        <w:t>.</w:t>
      </w:r>
      <w:r>
        <w:rPr>
          <w:sz w:val="24"/>
        </w:rPr>
        <w:t>1.</w:t>
      </w:r>
      <w:r w:rsidRPr="001861E7">
        <w:rPr>
          <w:sz w:val="24"/>
          <w:lang w:val="en-US"/>
        </w:rPr>
        <w:t>8.4.3</w:t>
      </w:r>
      <w:r w:rsidRPr="004A490D">
        <w:rPr>
          <w:sz w:val="24"/>
        </w:rPr>
        <w:tab/>
        <w:t xml:space="preserve">Intent-driven SON orchestration </w:t>
      </w:r>
    </w:p>
    <w:p w14:paraId="54F40B87" w14:textId="77777777" w:rsidR="00206777" w:rsidRPr="00F415A3" w:rsidRDefault="00206777" w:rsidP="00206777">
      <w:pPr>
        <w:rPr>
          <w:lang w:eastAsia="zh-CN"/>
        </w:rPr>
      </w:pPr>
      <w:r>
        <w:rPr>
          <w:lang w:eastAsia="zh-CN" w:bidi="ar-KW"/>
        </w:rPr>
        <w:t>It is recommended to introduce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559" w:rsidRPr="00442B28" w14:paraId="3EAB7BA1" w14:textId="77777777" w:rsidTr="001B733F">
        <w:tc>
          <w:tcPr>
            <w:tcW w:w="9639" w:type="dxa"/>
            <w:shd w:val="clear" w:color="auto" w:fill="FFFFCC"/>
            <w:vAlign w:val="center"/>
          </w:tcPr>
          <w:p w14:paraId="27D8AE82" w14:textId="77777777" w:rsidR="00534559" w:rsidRPr="00442B28" w:rsidRDefault="00534559" w:rsidP="001B733F">
            <w:pPr>
              <w:jc w:val="center"/>
              <w:rPr>
                <w:rFonts w:ascii="Arial" w:hAnsi="Arial" w:cs="Arial"/>
                <w:b/>
                <w:bCs/>
                <w:sz w:val="28"/>
                <w:szCs w:val="28"/>
                <w:lang w:val="en-US"/>
              </w:rPr>
            </w:pPr>
            <w:bookmarkStart w:id="55" w:name="_Toc462827461"/>
            <w:bookmarkStart w:id="56" w:name="_Toc458429818"/>
            <w:bookmarkEnd w:id="11"/>
            <w:r w:rsidRPr="00442B28">
              <w:rPr>
                <w:rFonts w:ascii="Arial" w:hAnsi="Arial" w:cs="Arial"/>
                <w:b/>
                <w:bCs/>
                <w:sz w:val="28"/>
                <w:szCs w:val="28"/>
                <w:lang w:val="en-US"/>
              </w:rPr>
              <w:t>End of changes</w:t>
            </w:r>
          </w:p>
        </w:tc>
      </w:tr>
      <w:bookmarkEnd w:id="55"/>
      <w:bookmarkEnd w:id="56"/>
    </w:tbl>
    <w:p w14:paraId="3B45801C" w14:textId="77777777" w:rsidR="00080512" w:rsidRDefault="00080512" w:rsidP="00414877">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18379" w14:textId="77777777" w:rsidR="004B516C" w:rsidRDefault="004B516C">
      <w:r>
        <w:separator/>
      </w:r>
    </w:p>
  </w:endnote>
  <w:endnote w:type="continuationSeparator" w:id="0">
    <w:p w14:paraId="58B35B28" w14:textId="77777777" w:rsidR="004B516C" w:rsidRDefault="004B5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26192" w14:textId="77777777" w:rsidR="004B516C" w:rsidRDefault="004B516C">
      <w:r>
        <w:separator/>
      </w:r>
    </w:p>
  </w:footnote>
  <w:footnote w:type="continuationSeparator" w:id="0">
    <w:p w14:paraId="1DE5D36A" w14:textId="77777777" w:rsidR="004B516C" w:rsidRDefault="004B51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233A4B"/>
    <w:multiLevelType w:val="hybridMultilevel"/>
    <w:tmpl w:val="16701D70"/>
    <w:lvl w:ilvl="0" w:tplc="052EF748">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A15028"/>
    <w:multiLevelType w:val="hybridMultilevel"/>
    <w:tmpl w:val="6FD0F54E"/>
    <w:lvl w:ilvl="0" w:tplc="53C05F4C">
      <w:start w:val="4"/>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3AB350D"/>
    <w:multiLevelType w:val="hybridMultilevel"/>
    <w:tmpl w:val="4FEEE05E"/>
    <w:lvl w:ilvl="0" w:tplc="59EC2CE8">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1"/>
  </w:num>
  <w:num w:numId="7">
    <w:abstractNumId w:val="4"/>
  </w:num>
  <w:num w:numId="8">
    <w:abstractNumId w:val="6"/>
  </w:num>
  <w:num w:numId="9">
    <w:abstractNumId w:val="4"/>
  </w:num>
  <w:num w:numId="10">
    <w:abstractNumId w:val="2"/>
  </w:num>
  <w:num w:numId="11">
    <w:abstractNumId w:val="5"/>
  </w:num>
  <w:num w:numId="12">
    <w:abstractNumId w:val="9"/>
  </w:num>
  <w:num w:numId="13">
    <w:abstractNumId w:val="10"/>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1B7"/>
    <w:rsid w:val="000278A1"/>
    <w:rsid w:val="000317D8"/>
    <w:rsid w:val="00033397"/>
    <w:rsid w:val="00033DFC"/>
    <w:rsid w:val="00040095"/>
    <w:rsid w:val="000430C3"/>
    <w:rsid w:val="00051834"/>
    <w:rsid w:val="00054A22"/>
    <w:rsid w:val="00062023"/>
    <w:rsid w:val="000655A6"/>
    <w:rsid w:val="00080512"/>
    <w:rsid w:val="000B5317"/>
    <w:rsid w:val="000C47C3"/>
    <w:rsid w:val="000D58AB"/>
    <w:rsid w:val="000D78DD"/>
    <w:rsid w:val="000E11D3"/>
    <w:rsid w:val="000F5624"/>
    <w:rsid w:val="00104F35"/>
    <w:rsid w:val="001224F9"/>
    <w:rsid w:val="00133525"/>
    <w:rsid w:val="00163B97"/>
    <w:rsid w:val="00170D5E"/>
    <w:rsid w:val="001809D3"/>
    <w:rsid w:val="00180B6B"/>
    <w:rsid w:val="001A4C42"/>
    <w:rsid w:val="001A7420"/>
    <w:rsid w:val="001B6637"/>
    <w:rsid w:val="001C21C3"/>
    <w:rsid w:val="001D02C2"/>
    <w:rsid w:val="001E15FB"/>
    <w:rsid w:val="001F0C1D"/>
    <w:rsid w:val="001F1132"/>
    <w:rsid w:val="001F168B"/>
    <w:rsid w:val="001F7836"/>
    <w:rsid w:val="00206777"/>
    <w:rsid w:val="0022305B"/>
    <w:rsid w:val="002347A2"/>
    <w:rsid w:val="002659F1"/>
    <w:rsid w:val="002675F0"/>
    <w:rsid w:val="00271AB4"/>
    <w:rsid w:val="00276024"/>
    <w:rsid w:val="00277577"/>
    <w:rsid w:val="002B1E2D"/>
    <w:rsid w:val="002B24A1"/>
    <w:rsid w:val="002B6339"/>
    <w:rsid w:val="002D1EEA"/>
    <w:rsid w:val="002D7C3C"/>
    <w:rsid w:val="002E00EE"/>
    <w:rsid w:val="002E2B88"/>
    <w:rsid w:val="002E3891"/>
    <w:rsid w:val="002E6FAD"/>
    <w:rsid w:val="002F72BA"/>
    <w:rsid w:val="00306F92"/>
    <w:rsid w:val="003172DC"/>
    <w:rsid w:val="00317CAA"/>
    <w:rsid w:val="003203AA"/>
    <w:rsid w:val="003240E2"/>
    <w:rsid w:val="00347FB3"/>
    <w:rsid w:val="003532D1"/>
    <w:rsid w:val="0035462D"/>
    <w:rsid w:val="00370AFB"/>
    <w:rsid w:val="0037439E"/>
    <w:rsid w:val="003765B8"/>
    <w:rsid w:val="003A3D7D"/>
    <w:rsid w:val="003A6143"/>
    <w:rsid w:val="003C3971"/>
    <w:rsid w:val="003D6E14"/>
    <w:rsid w:val="003E2C16"/>
    <w:rsid w:val="003F3D84"/>
    <w:rsid w:val="00414877"/>
    <w:rsid w:val="00423334"/>
    <w:rsid w:val="00427326"/>
    <w:rsid w:val="00431C90"/>
    <w:rsid w:val="00433A91"/>
    <w:rsid w:val="004345EC"/>
    <w:rsid w:val="00453718"/>
    <w:rsid w:val="00457538"/>
    <w:rsid w:val="00465515"/>
    <w:rsid w:val="004746F5"/>
    <w:rsid w:val="004960B4"/>
    <w:rsid w:val="004B516C"/>
    <w:rsid w:val="004D3578"/>
    <w:rsid w:val="004E213A"/>
    <w:rsid w:val="004F0988"/>
    <w:rsid w:val="004F3340"/>
    <w:rsid w:val="005168F2"/>
    <w:rsid w:val="00526F06"/>
    <w:rsid w:val="0053388B"/>
    <w:rsid w:val="00533D36"/>
    <w:rsid w:val="00534559"/>
    <w:rsid w:val="00535773"/>
    <w:rsid w:val="00543E6C"/>
    <w:rsid w:val="00547326"/>
    <w:rsid w:val="00565087"/>
    <w:rsid w:val="00570B4C"/>
    <w:rsid w:val="005871D4"/>
    <w:rsid w:val="005879CF"/>
    <w:rsid w:val="00597B11"/>
    <w:rsid w:val="005C0A54"/>
    <w:rsid w:val="005C2B69"/>
    <w:rsid w:val="005D2E01"/>
    <w:rsid w:val="005D7526"/>
    <w:rsid w:val="005E1346"/>
    <w:rsid w:val="005E4BB2"/>
    <w:rsid w:val="00602AEA"/>
    <w:rsid w:val="00614FDF"/>
    <w:rsid w:val="0062527B"/>
    <w:rsid w:val="006324E1"/>
    <w:rsid w:val="00634ADB"/>
    <w:rsid w:val="0063543D"/>
    <w:rsid w:val="00647114"/>
    <w:rsid w:val="00651292"/>
    <w:rsid w:val="006769E4"/>
    <w:rsid w:val="00682218"/>
    <w:rsid w:val="00693F35"/>
    <w:rsid w:val="006A29F4"/>
    <w:rsid w:val="006A323F"/>
    <w:rsid w:val="006A5AF5"/>
    <w:rsid w:val="006B30D0"/>
    <w:rsid w:val="006C1A39"/>
    <w:rsid w:val="006C3D95"/>
    <w:rsid w:val="006C59CE"/>
    <w:rsid w:val="006D6463"/>
    <w:rsid w:val="006E5C86"/>
    <w:rsid w:val="00701116"/>
    <w:rsid w:val="00713C44"/>
    <w:rsid w:val="00717990"/>
    <w:rsid w:val="00723FBF"/>
    <w:rsid w:val="00734A5B"/>
    <w:rsid w:val="0074026F"/>
    <w:rsid w:val="007429F6"/>
    <w:rsid w:val="00744E76"/>
    <w:rsid w:val="0075392B"/>
    <w:rsid w:val="00765710"/>
    <w:rsid w:val="00774DA4"/>
    <w:rsid w:val="00781F0F"/>
    <w:rsid w:val="007B04B9"/>
    <w:rsid w:val="007B600E"/>
    <w:rsid w:val="007E1EE7"/>
    <w:rsid w:val="007E45F7"/>
    <w:rsid w:val="007E5107"/>
    <w:rsid w:val="007E7984"/>
    <w:rsid w:val="007F0CA8"/>
    <w:rsid w:val="007F0F4A"/>
    <w:rsid w:val="008028A4"/>
    <w:rsid w:val="00830747"/>
    <w:rsid w:val="00847FE0"/>
    <w:rsid w:val="00851291"/>
    <w:rsid w:val="00861399"/>
    <w:rsid w:val="00871EC8"/>
    <w:rsid w:val="008768CA"/>
    <w:rsid w:val="008B12A8"/>
    <w:rsid w:val="008C384C"/>
    <w:rsid w:val="008D79F6"/>
    <w:rsid w:val="008E43B8"/>
    <w:rsid w:val="0090271F"/>
    <w:rsid w:val="00902E23"/>
    <w:rsid w:val="009114D7"/>
    <w:rsid w:val="0091348E"/>
    <w:rsid w:val="00917CCB"/>
    <w:rsid w:val="00924929"/>
    <w:rsid w:val="00942EC2"/>
    <w:rsid w:val="009540D7"/>
    <w:rsid w:val="0096460E"/>
    <w:rsid w:val="00964BCB"/>
    <w:rsid w:val="00981B92"/>
    <w:rsid w:val="0098749D"/>
    <w:rsid w:val="00992618"/>
    <w:rsid w:val="00994C00"/>
    <w:rsid w:val="009A4338"/>
    <w:rsid w:val="009A4DA0"/>
    <w:rsid w:val="009B28C1"/>
    <w:rsid w:val="009C2DB3"/>
    <w:rsid w:val="009D4BC0"/>
    <w:rsid w:val="009F37B7"/>
    <w:rsid w:val="00A10F02"/>
    <w:rsid w:val="00A12FD5"/>
    <w:rsid w:val="00A164B4"/>
    <w:rsid w:val="00A23FD5"/>
    <w:rsid w:val="00A26956"/>
    <w:rsid w:val="00A27486"/>
    <w:rsid w:val="00A314DE"/>
    <w:rsid w:val="00A4706D"/>
    <w:rsid w:val="00A52D9A"/>
    <w:rsid w:val="00A53724"/>
    <w:rsid w:val="00A543FB"/>
    <w:rsid w:val="00A56066"/>
    <w:rsid w:val="00A73129"/>
    <w:rsid w:val="00A82346"/>
    <w:rsid w:val="00A82FF1"/>
    <w:rsid w:val="00A92BA1"/>
    <w:rsid w:val="00A94E1C"/>
    <w:rsid w:val="00AA112F"/>
    <w:rsid w:val="00AA35D9"/>
    <w:rsid w:val="00AC41C7"/>
    <w:rsid w:val="00AC6BC6"/>
    <w:rsid w:val="00AE417E"/>
    <w:rsid w:val="00AE65E2"/>
    <w:rsid w:val="00AF42D1"/>
    <w:rsid w:val="00B05186"/>
    <w:rsid w:val="00B11248"/>
    <w:rsid w:val="00B1188F"/>
    <w:rsid w:val="00B12571"/>
    <w:rsid w:val="00B1438B"/>
    <w:rsid w:val="00B15449"/>
    <w:rsid w:val="00B2136C"/>
    <w:rsid w:val="00B53772"/>
    <w:rsid w:val="00B60B97"/>
    <w:rsid w:val="00B72830"/>
    <w:rsid w:val="00B77A51"/>
    <w:rsid w:val="00B84B44"/>
    <w:rsid w:val="00B93086"/>
    <w:rsid w:val="00B97250"/>
    <w:rsid w:val="00BA19ED"/>
    <w:rsid w:val="00BA4B8D"/>
    <w:rsid w:val="00BC0F7D"/>
    <w:rsid w:val="00BD4E35"/>
    <w:rsid w:val="00BD7D31"/>
    <w:rsid w:val="00BE3255"/>
    <w:rsid w:val="00BF128E"/>
    <w:rsid w:val="00BF678D"/>
    <w:rsid w:val="00C074DD"/>
    <w:rsid w:val="00C131C2"/>
    <w:rsid w:val="00C1496A"/>
    <w:rsid w:val="00C20498"/>
    <w:rsid w:val="00C33079"/>
    <w:rsid w:val="00C45231"/>
    <w:rsid w:val="00C66C6E"/>
    <w:rsid w:val="00C72833"/>
    <w:rsid w:val="00C805FA"/>
    <w:rsid w:val="00C809A5"/>
    <w:rsid w:val="00C80F1D"/>
    <w:rsid w:val="00C9325E"/>
    <w:rsid w:val="00C93F40"/>
    <w:rsid w:val="00CA3D0C"/>
    <w:rsid w:val="00CA61C6"/>
    <w:rsid w:val="00CA68AC"/>
    <w:rsid w:val="00CC1796"/>
    <w:rsid w:val="00CD174D"/>
    <w:rsid w:val="00CD2144"/>
    <w:rsid w:val="00D00ABD"/>
    <w:rsid w:val="00D05938"/>
    <w:rsid w:val="00D23902"/>
    <w:rsid w:val="00D47F4B"/>
    <w:rsid w:val="00D57972"/>
    <w:rsid w:val="00D675A9"/>
    <w:rsid w:val="00D676BA"/>
    <w:rsid w:val="00D738D6"/>
    <w:rsid w:val="00D755EB"/>
    <w:rsid w:val="00D76048"/>
    <w:rsid w:val="00D87E00"/>
    <w:rsid w:val="00D9134D"/>
    <w:rsid w:val="00D9366B"/>
    <w:rsid w:val="00DA3FF4"/>
    <w:rsid w:val="00DA7A03"/>
    <w:rsid w:val="00DB0FA3"/>
    <w:rsid w:val="00DB1818"/>
    <w:rsid w:val="00DB598F"/>
    <w:rsid w:val="00DC309B"/>
    <w:rsid w:val="00DC4DA2"/>
    <w:rsid w:val="00DD4C17"/>
    <w:rsid w:val="00DD74A5"/>
    <w:rsid w:val="00DE7BBC"/>
    <w:rsid w:val="00DF2B1F"/>
    <w:rsid w:val="00DF62CD"/>
    <w:rsid w:val="00E11044"/>
    <w:rsid w:val="00E16509"/>
    <w:rsid w:val="00E2400E"/>
    <w:rsid w:val="00E44582"/>
    <w:rsid w:val="00E5701E"/>
    <w:rsid w:val="00E66282"/>
    <w:rsid w:val="00E77645"/>
    <w:rsid w:val="00EA15B0"/>
    <w:rsid w:val="00EA5EA7"/>
    <w:rsid w:val="00EB168D"/>
    <w:rsid w:val="00EC4A25"/>
    <w:rsid w:val="00EE1761"/>
    <w:rsid w:val="00F025A2"/>
    <w:rsid w:val="00F04712"/>
    <w:rsid w:val="00F13360"/>
    <w:rsid w:val="00F22EC7"/>
    <w:rsid w:val="00F325C8"/>
    <w:rsid w:val="00F559A3"/>
    <w:rsid w:val="00F653B8"/>
    <w:rsid w:val="00F72549"/>
    <w:rsid w:val="00F77C4B"/>
    <w:rsid w:val="00F9008D"/>
    <w:rsid w:val="00F9696C"/>
    <w:rsid w:val="00FA1266"/>
    <w:rsid w:val="00FA20E3"/>
    <w:rsid w:val="00FC1192"/>
    <w:rsid w:val="00FC592E"/>
    <w:rsid w:val="00FD780B"/>
    <w:rsid w:val="2836C160"/>
    <w:rsid w:val="65922A74"/>
    <w:rsid w:val="6B3848A7"/>
    <w:rsid w:val="71B764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24480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styleId="CommentReference">
    <w:name w:val="annotation reference"/>
    <w:basedOn w:val="DefaultParagraphFont"/>
    <w:rsid w:val="003240E2"/>
    <w:rPr>
      <w:sz w:val="16"/>
      <w:szCs w:val="16"/>
    </w:rPr>
  </w:style>
  <w:style w:type="paragraph" w:styleId="CommentText">
    <w:name w:val="annotation text"/>
    <w:basedOn w:val="Normal"/>
    <w:link w:val="CommentTextChar"/>
    <w:rsid w:val="003240E2"/>
  </w:style>
  <w:style w:type="character" w:customStyle="1" w:styleId="CommentTextChar">
    <w:name w:val="Comment Text Char"/>
    <w:basedOn w:val="DefaultParagraphFont"/>
    <w:link w:val="CommentText"/>
    <w:rsid w:val="003240E2"/>
    <w:rPr>
      <w:lang w:val="en-GB" w:eastAsia="en-US"/>
    </w:rPr>
  </w:style>
  <w:style w:type="paragraph" w:styleId="CommentSubject">
    <w:name w:val="annotation subject"/>
    <w:basedOn w:val="CommentText"/>
    <w:next w:val="CommentText"/>
    <w:link w:val="CommentSubjectChar"/>
    <w:semiHidden/>
    <w:unhideWhenUsed/>
    <w:rsid w:val="003240E2"/>
    <w:rPr>
      <w:b/>
      <w:bCs/>
    </w:rPr>
  </w:style>
  <w:style w:type="character" w:customStyle="1" w:styleId="CommentSubjectChar">
    <w:name w:val="Comment Subject Char"/>
    <w:basedOn w:val="CommentTextChar"/>
    <w:link w:val="CommentSubject"/>
    <w:semiHidden/>
    <w:rsid w:val="003240E2"/>
    <w:rPr>
      <w:b/>
      <w:bCs/>
      <w:lang w:val="en-GB" w:eastAsia="en-US"/>
    </w:rPr>
  </w:style>
  <w:style w:type="paragraph" w:styleId="ListParagraph">
    <w:name w:val="List Paragraph"/>
    <w:basedOn w:val="Normal"/>
    <w:uiPriority w:val="34"/>
    <w:qFormat/>
    <w:rsid w:val="000141B7"/>
    <w:pPr>
      <w:ind w:left="720"/>
      <w:contextualSpacing/>
    </w:pPr>
  </w:style>
  <w:style w:type="paragraph" w:customStyle="1" w:styleId="CRCoverPage">
    <w:name w:val="CR Cover Page"/>
    <w:rsid w:val="00851291"/>
    <w:pPr>
      <w:spacing w:after="120"/>
    </w:pPr>
    <w:rPr>
      <w:rFonts w:ascii="Arial" w:eastAsia="SimSun" w:hAnsi="Arial"/>
      <w:lang w:val="en-GB" w:eastAsia="en-US"/>
    </w:rPr>
  </w:style>
  <w:style w:type="paragraph" w:customStyle="1" w:styleId="Reference">
    <w:name w:val="Reference"/>
    <w:basedOn w:val="Normal"/>
    <w:rsid w:val="00851291"/>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851291"/>
    <w:rPr>
      <w:rFonts w:ascii="Arial" w:hAnsi="Arial"/>
      <w:b/>
      <w:noProof/>
      <w:sz w:val="18"/>
      <w:lang w:val="en-GB" w:eastAsia="ja-JP"/>
    </w:rPr>
  </w:style>
  <w:style w:type="character" w:customStyle="1" w:styleId="TALChar">
    <w:name w:val="TAL Char"/>
    <w:link w:val="TAL"/>
    <w:qFormat/>
    <w:locked/>
    <w:rsid w:val="00DA3FF4"/>
    <w:rPr>
      <w:rFonts w:ascii="Arial" w:hAnsi="Arial"/>
      <w:sz w:val="18"/>
      <w:lang w:val="en-GB" w:eastAsia="en-US"/>
    </w:rPr>
  </w:style>
  <w:style w:type="character" w:customStyle="1" w:styleId="TAHCar">
    <w:name w:val="TAH Car"/>
    <w:link w:val="TAH"/>
    <w:locked/>
    <w:rsid w:val="00DA3FF4"/>
    <w:rPr>
      <w:rFonts w:ascii="Arial" w:hAnsi="Arial"/>
      <w:b/>
      <w:sz w:val="18"/>
      <w:lang w:val="en-GB" w:eastAsia="en-US"/>
    </w:rPr>
  </w:style>
  <w:style w:type="paragraph" w:customStyle="1" w:styleId="PlantUML">
    <w:name w:val="PlantUML"/>
    <w:basedOn w:val="Normal"/>
    <w:link w:val="PlantUMLChar"/>
    <w:autoRedefine/>
    <w:rsid w:val="002B24A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basedOn w:val="DefaultParagraphFont"/>
    <w:link w:val="PlantUML"/>
    <w:rsid w:val="002B24A1"/>
    <w:rPr>
      <w:rFonts w:ascii="Courier New" w:eastAsia="Times New Roman"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2B24A1"/>
    <w:pPr>
      <w:spacing w:after="0"/>
    </w:pPr>
    <w:rPr>
      <w:rFonts w:ascii="Arial" w:eastAsia="Times New Roman" w:hAnsi="Arial" w:cs="Arial"/>
      <w:noProof/>
      <w:color w:val="595959" w:themeColor="text1" w:themeTint="A6"/>
    </w:rPr>
  </w:style>
  <w:style w:type="character" w:customStyle="1" w:styleId="PlantUMLImgChar">
    <w:name w:val="PlantUMLImg Char"/>
    <w:basedOn w:val="DefaultParagraphFont"/>
    <w:link w:val="PlantUMLImg"/>
    <w:rsid w:val="002B24A1"/>
    <w:rPr>
      <w:rFonts w:ascii="Arial" w:eastAsia="Times New Roman" w:hAnsi="Arial" w:cs="Arial"/>
      <w:noProof/>
      <w:color w:val="595959" w:themeColor="text1" w:themeTint="A6"/>
      <w:lang w:val="en-GB" w:eastAsia="en-US"/>
    </w:rPr>
  </w:style>
  <w:style w:type="character" w:styleId="SubtleEmphasis">
    <w:name w:val="Subtle Emphasis"/>
    <w:uiPriority w:val="19"/>
    <w:qFormat/>
    <w:rsid w:val="00693F35"/>
    <w:rPr>
      <w:i/>
      <w:iCs/>
      <w:color w:val="404040"/>
    </w:rPr>
  </w:style>
  <w:style w:type="character" w:customStyle="1" w:styleId="Heading3Char">
    <w:name w:val="Heading 3 Char"/>
    <w:link w:val="Heading3"/>
    <w:rsid w:val="00693F35"/>
    <w:rPr>
      <w:rFonts w:ascii="Arial" w:hAnsi="Arial"/>
      <w:sz w:val="28"/>
      <w:lang w:val="en-GB" w:eastAsia="en-US"/>
    </w:rPr>
  </w:style>
  <w:style w:type="character" w:customStyle="1" w:styleId="PLChar">
    <w:name w:val="PL Char"/>
    <w:link w:val="PL"/>
    <w:qFormat/>
    <w:locked/>
    <w:rsid w:val="00693F35"/>
    <w:rPr>
      <w:rFonts w:ascii="Courier New" w:hAnsi="Courier New"/>
      <w:noProof/>
      <w:sz w:val="16"/>
      <w:lang w:val="en-GB" w:eastAsia="en-US"/>
    </w:rPr>
  </w:style>
  <w:style w:type="character" w:customStyle="1" w:styleId="Heading1Char">
    <w:name w:val="Heading 1 Char"/>
    <w:link w:val="Heading1"/>
    <w:rsid w:val="00206777"/>
    <w:rPr>
      <w:rFonts w:ascii="Arial" w:hAnsi="Arial"/>
      <w:sz w:val="36"/>
      <w:lang w:val="en-GB" w:eastAsia="en-US"/>
    </w:rPr>
  </w:style>
  <w:style w:type="paragraph" w:styleId="NormalWeb">
    <w:name w:val="Normal (Web)"/>
    <w:basedOn w:val="Normal"/>
    <w:uiPriority w:val="99"/>
    <w:unhideWhenUsed/>
    <w:rsid w:val="009540D7"/>
    <w:pPr>
      <w:spacing w:before="100" w:beforeAutospacing="1" w:after="100" w:afterAutospacing="1"/>
    </w:pPr>
    <w:rPr>
      <w:rFonts w:eastAsia="Times New Roman"/>
      <w:sz w:val="24"/>
      <w:szCs w:val="24"/>
      <w:lang w:val="en-DE" w:eastAsia="en-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770296">
      <w:bodyDiv w:val="1"/>
      <w:marLeft w:val="0"/>
      <w:marRight w:val="0"/>
      <w:marTop w:val="0"/>
      <w:marBottom w:val="0"/>
      <w:divBdr>
        <w:top w:val="none" w:sz="0" w:space="0" w:color="auto"/>
        <w:left w:val="none" w:sz="0" w:space="0" w:color="auto"/>
        <w:bottom w:val="none" w:sz="0" w:space="0" w:color="auto"/>
        <w:right w:val="none" w:sz="0" w:space="0" w:color="auto"/>
      </w:divBdr>
    </w:div>
    <w:div w:id="124868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3B66B9D507B74E82C00D36D4F6C294" ma:contentTypeVersion="32" ma:contentTypeDescription="Create a new document." ma:contentTypeScope="" ma:versionID="55e36ca396f54c7719eff82d156630c9">
  <xsd:schema xmlns:xsd="http://www.w3.org/2001/XMLSchema" xmlns:xs="http://www.w3.org/2001/XMLSchema" xmlns:p="http://schemas.microsoft.com/office/2006/metadata/properties" xmlns:ns2="71c5aaf6-e6ce-465b-b873-5148d2a4c105" targetNamespace="http://schemas.microsoft.com/office/2006/metadata/properties" ma:root="true" ma:fieldsID="b266b8678daa3dbeab530ace76b7a072"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O2ILPPBINQTB-25081769-51064</_dlc_DocId>
    <_dlc_DocIdUrl xmlns="71c5aaf6-e6ce-465b-b873-5148d2a4c105">
      <Url>https://nokia.sharepoint.com/sites/acerous/_layouts/15/DocIdRedir.aspx?ID=O2ILPPBINQTB-25081769-51064</Url>
      <Description>O2ILPPBINQTB-25081769-51064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ACl20</b:Tag>
    <b:SourceType>Misc</b:SourceType>
    <b:Guid>{DF78D6B7-4143-4261-937B-816039A4B833}</b:Guid>
    <b:Title>Intent-Based Networking - Concepts and Definitions</b:Title>
    <b:Year>2020</b:Year>
    <b:Author>
      <b:Author>
        <b:NameList>
          <b:Person>
            <b:Last>Clemm</b:Last>
            <b:First>A.</b:First>
          </b:Person>
          <b:Person>
            <b:Last>Ciavaglia</b:Last>
            <b:First>L.</b:First>
          </b:Person>
          <b:Person>
            <b:Last>Granville</b:Last>
            <b:First>L.</b:First>
          </b:Person>
          <b:Person>
            <b:Last>Tantsura</b:Last>
            <b:First>J.</b:First>
          </b:Person>
        </b:NameList>
      </b:Author>
    </b:Author>
    <b:Publisher>IETF Network Working Group</b:Publisher>
    <b:Month>September</b:Month>
    <b:Day>15</b:Day>
    <b:URL>https://tools.ietf.org/html/draft-irtf-nmrg-ibn-concepts-definitions-02</b:URL>
    <b:RefOrder>3</b:RefOrder>
  </b:Source>
</b:Sourc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B783BB7-6869-4E9F-93E4-C823DC150549}">
  <ds:schemaRefs>
    <ds:schemaRef ds:uri="http://schemas.microsoft.com/sharepoint/events"/>
  </ds:schemaRefs>
</ds:datastoreItem>
</file>

<file path=customXml/itemProps2.xml><?xml version="1.0" encoding="utf-8"?>
<ds:datastoreItem xmlns:ds="http://schemas.openxmlformats.org/officeDocument/2006/customXml" ds:itemID="{4D0082A4-AF79-4A48-9DDC-C075AA890522}">
  <ds:schemaRefs>
    <ds:schemaRef ds:uri="http://schemas.microsoft.com/sharepoint/v3/contenttype/forms"/>
  </ds:schemaRefs>
</ds:datastoreItem>
</file>

<file path=customXml/itemProps3.xml><?xml version="1.0" encoding="utf-8"?>
<ds:datastoreItem xmlns:ds="http://schemas.openxmlformats.org/officeDocument/2006/customXml" ds:itemID="{47DC1C6D-38B1-4B59-A011-4ED57FF85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B85E66-8E28-44C5-8E93-56C10EB64A29}">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6CB6AFCD-898A-45F2-B6A9-02F593A34D31}">
  <ds:schemaRefs>
    <ds:schemaRef ds:uri="http://schemas.openxmlformats.org/officeDocument/2006/bibliography"/>
  </ds:schemaRefs>
</ds:datastoreItem>
</file>

<file path=customXml/itemProps6.xml><?xml version="1.0" encoding="utf-8"?>
<ds:datastoreItem xmlns:ds="http://schemas.openxmlformats.org/officeDocument/2006/customXml" ds:itemID="{C2A2A796-D51D-4646-BEB8-11CA4516B7C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512</Words>
  <Characters>2925</Characters>
  <Application>Microsoft Office Word</Application>
  <DocSecurity>0</DocSecurity>
  <Lines>24</Lines>
  <Paragraphs>6</Paragraphs>
  <ScaleCrop>false</ScaleCrop>
  <Company>ETSI</Company>
  <LinksUpToDate>false</LinksUpToDate>
  <CharactersWithSpaces>3431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Nagy, Peter 2. (Nokia - HU/Budapest);Szilagyi, Peter 1. (Nokia - HU/Budapest)</dc:creator>
  <cp:keywords>&lt;keyword[, keyword, ]&gt;</cp:keywords>
  <cp:lastModifiedBy>Nokia-1</cp:lastModifiedBy>
  <cp:revision>4</cp:revision>
  <cp:lastPrinted>2019-02-25T14:05:00Z</cp:lastPrinted>
  <dcterms:created xsi:type="dcterms:W3CDTF">2023-03-01T08:35:00Z</dcterms:created>
  <dcterms:modified xsi:type="dcterms:W3CDTF">2023-03-01T16:33:00Z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(3)MImORc9mdm6UuetueVhyW/qEu0itQT9Rf5aiAGLGkFeVvoLVwGszgvaiFBKbSdhyKy5QroAO
dF1ji1S03+dvkv1S/xen0LZ565DpDkf/nQ8KMcutiNWIIoPZzY71eG00Nb3sfZ25RWrXhHOh
ypIiRYIIyqtnUWYhouj7gCwYhmx3lLKn3j+VfZytL9x0kWz5wMklfGmM0gaDw0KEhDTTKfVv
lwVso5uQMreylX9UrY</vt:lpwstr>
  </property>
  <property fmtid="{D5CDD505-2E9C-101B-9397-08002B2CF9AE}" pid="3" name="_2015_ms_pID_7253431">
    <vt:lpwstr>PUUZTwi5uQwTORkIK4khOb5NnjLUvDh1TyChv01D3lQTOxx8RfO6+Q
PfpShQ9nwAf3aWZJyyUbPi8L0PKdYcbc7lT9CRe2aJONJisQFQMGrhgjSby2kcvuct1lRsom
1M2+qW8G17ghrgaIa5bGx3fOvuLJHD2WRVFNQoM9lTK1onSmjJq+l4zuV8X378FfQjwn2peL
ERJxtL61ATRVAV5nMN8nbPlOIQ3hLNxwmepM</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1598834868</vt:lpwstr>
  </property>
  <property fmtid="{D5CDD505-2E9C-101B-9397-08002B2CF9AE}" pid="9" name="ContentTypeId">
    <vt:lpwstr>0x010100023B66B9D507B74E82C00D36D4F6C294</vt:lpwstr>
  </property>
  <property fmtid="{D5CDD505-2E9C-101B-9397-08002B2CF9AE}" pid="10" name="_dlc_DocIdItemGuid">
    <vt:lpwstr>e1d62294-87a6-4f9d-acf8-d75dd0c3f747</vt:lpwstr>
  </property>
  <property fmtid="{D5CDD505-2E9C-101B-9397-08002B2CF9AE}" pid="11" name="DocumentType">
    <vt:lpwstr>Description</vt:lpwstr>
  </property>
  <property fmtid="{D5CDD505-2E9C-101B-9397-08002B2CF9AE}" pid="12" name="NokiaConfidentiality">
    <vt:lpwstr>Nokia Internal Use</vt:lpwstr>
  </property>
</Properties>
</file>